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8B288" w14:textId="0E037018" w:rsidR="00F906B8" w:rsidRDefault="00F906B8" w:rsidP="005B6F28">
      <w:pPr>
        <w:pStyle w:val="Ttulo"/>
        <w:rPr>
          <w:sz w:val="28"/>
          <w:szCs w:val="28"/>
        </w:rPr>
      </w:pPr>
      <w:bookmarkStart w:id="0" w:name="Estudo_Técnico_Preliminar_5/2023"/>
      <w:bookmarkEnd w:id="0"/>
      <w:r>
        <w:rPr>
          <w:sz w:val="28"/>
          <w:szCs w:val="28"/>
        </w:rPr>
        <w:t>ANEXO II</w:t>
      </w:r>
    </w:p>
    <w:p w14:paraId="7440AC21" w14:textId="77777777" w:rsidR="00F906B8" w:rsidRDefault="005B6F28" w:rsidP="005B6F28">
      <w:pPr>
        <w:pStyle w:val="Ttulo"/>
        <w:rPr>
          <w:sz w:val="28"/>
          <w:szCs w:val="28"/>
        </w:rPr>
      </w:pPr>
      <w:r w:rsidRPr="00261EF6">
        <w:rPr>
          <w:sz w:val="28"/>
          <w:szCs w:val="28"/>
        </w:rPr>
        <w:t>ESTUDO</w:t>
      </w:r>
      <w:r w:rsidRPr="00261EF6">
        <w:rPr>
          <w:spacing w:val="-8"/>
          <w:sz w:val="28"/>
          <w:szCs w:val="28"/>
        </w:rPr>
        <w:t xml:space="preserve"> </w:t>
      </w:r>
      <w:r w:rsidRPr="00261EF6">
        <w:rPr>
          <w:sz w:val="28"/>
          <w:szCs w:val="28"/>
        </w:rPr>
        <w:t>TÉCNICO</w:t>
      </w:r>
      <w:r w:rsidRPr="00261EF6">
        <w:rPr>
          <w:spacing w:val="-8"/>
          <w:sz w:val="28"/>
          <w:szCs w:val="28"/>
        </w:rPr>
        <w:t xml:space="preserve"> </w:t>
      </w:r>
      <w:r w:rsidRPr="00261EF6">
        <w:rPr>
          <w:sz w:val="28"/>
          <w:szCs w:val="28"/>
        </w:rPr>
        <w:t>PRELIMINAR</w:t>
      </w:r>
    </w:p>
    <w:p w14:paraId="0BEABF81" w14:textId="299B50B5" w:rsidR="005B6F28" w:rsidRPr="00261EF6" w:rsidRDefault="00F906B8" w:rsidP="005B6F28">
      <w:pPr>
        <w:pStyle w:val="Ttulo"/>
        <w:rPr>
          <w:sz w:val="28"/>
          <w:szCs w:val="28"/>
        </w:rPr>
      </w:pPr>
      <w:r>
        <w:rPr>
          <w:sz w:val="28"/>
          <w:szCs w:val="28"/>
        </w:rPr>
        <w:t>PE 033/2026 PRC 104/2026</w:t>
      </w:r>
      <w:r w:rsidR="005B6F28" w:rsidRPr="00261EF6">
        <w:rPr>
          <w:spacing w:val="-7"/>
          <w:sz w:val="28"/>
          <w:szCs w:val="28"/>
        </w:rPr>
        <w:t xml:space="preserve"> </w:t>
      </w:r>
    </w:p>
    <w:p w14:paraId="47C16B30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bookmarkStart w:id="1" w:name="1._Informações_Básicas"/>
      <w:bookmarkEnd w:id="1"/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6239FA89" w14:textId="77777777" w:rsidR="005B6F28" w:rsidRPr="00261EF6" w:rsidRDefault="005B6F28" w:rsidP="005B6F28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processo:</w:t>
      </w:r>
      <w:r w:rsidR="00741972">
        <w:rPr>
          <w:sz w:val="28"/>
          <w:szCs w:val="28"/>
        </w:rPr>
        <w:t xml:space="preserve"> </w:t>
      </w:r>
      <w:r w:rsidR="00277F43" w:rsidRPr="00277F43">
        <w:rPr>
          <w:sz w:val="28"/>
          <w:szCs w:val="28"/>
        </w:rPr>
        <w:t>2</w:t>
      </w:r>
      <w:r w:rsidRPr="00277F43">
        <w:rPr>
          <w:sz w:val="28"/>
          <w:szCs w:val="28"/>
        </w:rPr>
        <w:t>1/2</w:t>
      </w:r>
      <w:r w:rsidR="00741972" w:rsidRPr="00277F43">
        <w:rPr>
          <w:sz w:val="28"/>
          <w:szCs w:val="28"/>
        </w:rPr>
        <w:t>6</w:t>
      </w:r>
    </w:p>
    <w:p w14:paraId="654D3B66" w14:textId="77777777" w:rsidR="005B6F28" w:rsidRPr="00261EF6" w:rsidRDefault="005B6F28" w:rsidP="005B6F28">
      <w:pPr>
        <w:pStyle w:val="Corpodetexto"/>
        <w:rPr>
          <w:b w:val="0"/>
          <w:sz w:val="28"/>
          <w:szCs w:val="28"/>
        </w:rPr>
      </w:pPr>
    </w:p>
    <w:p w14:paraId="5EECABE4" w14:textId="77777777" w:rsidR="005B6F28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2" w:name="2._Descrição_da_necessidade"/>
      <w:bookmarkEnd w:id="2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necessidade</w:t>
      </w:r>
    </w:p>
    <w:p w14:paraId="388B42FD" w14:textId="77777777" w:rsidR="005B6F28" w:rsidRPr="00261EF6" w:rsidRDefault="005B6F28" w:rsidP="005B6F28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5195B2BC" w14:textId="77777777" w:rsidR="005B6F28" w:rsidRPr="000B34B4" w:rsidRDefault="005B6F28" w:rsidP="005B6F28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0B34B4">
        <w:rPr>
          <w:sz w:val="28"/>
          <w:szCs w:val="28"/>
        </w:rPr>
        <w:t xml:space="preserve">2.1- </w:t>
      </w:r>
      <w:bookmarkStart w:id="3" w:name="_Hlk194046385"/>
      <w:bookmarkStart w:id="4" w:name="_Hlk184194507"/>
      <w:r w:rsidRPr="000B34B4">
        <w:rPr>
          <w:bCs/>
          <w:sz w:val="28"/>
          <w:szCs w:val="28"/>
        </w:rPr>
        <w:t xml:space="preserve">A aquisição de gerador de energia </w:t>
      </w:r>
      <w:bookmarkEnd w:id="3"/>
      <w:r w:rsidRPr="000B34B4">
        <w:rPr>
          <w:bCs/>
          <w:sz w:val="28"/>
          <w:szCs w:val="28"/>
        </w:rPr>
        <w:t xml:space="preserve">é essencial para garantir a </w:t>
      </w:r>
      <w:r w:rsidR="00741972">
        <w:rPr>
          <w:bCs/>
          <w:sz w:val="28"/>
          <w:szCs w:val="28"/>
        </w:rPr>
        <w:t xml:space="preserve">fornecimento </w:t>
      </w:r>
      <w:r w:rsidRPr="000B34B4">
        <w:rPr>
          <w:bCs/>
          <w:sz w:val="28"/>
          <w:szCs w:val="28"/>
        </w:rPr>
        <w:t>adequad</w:t>
      </w:r>
      <w:r w:rsidR="00741972">
        <w:rPr>
          <w:bCs/>
          <w:sz w:val="28"/>
          <w:szCs w:val="28"/>
        </w:rPr>
        <w:t>o</w:t>
      </w:r>
      <w:r w:rsidRPr="000B34B4">
        <w:rPr>
          <w:bCs/>
          <w:sz w:val="28"/>
          <w:szCs w:val="28"/>
        </w:rPr>
        <w:t xml:space="preserve"> </w:t>
      </w:r>
      <w:r w:rsidR="00741972">
        <w:rPr>
          <w:bCs/>
          <w:sz w:val="28"/>
          <w:szCs w:val="28"/>
        </w:rPr>
        <w:t xml:space="preserve">da energia em caso de queda de mesma, para a </w:t>
      </w:r>
      <w:r w:rsidRPr="000B34B4">
        <w:rPr>
          <w:bCs/>
          <w:sz w:val="28"/>
          <w:szCs w:val="28"/>
        </w:rPr>
        <w:t>conservação de vacinas, assegurando a manutenção da cadeia de frio e a integridade dos imunobiológicos, especialmente em situações de falha no fornecimento de energia elétrica, justifica-se ainda pela necessidade indispensável destes para o desenvolvimento das atividades e conservação de medicamentos úteis e essenciais para o trabalho dos setor que integram a Secretaria Municipal de Saúde.</w:t>
      </w:r>
      <w:bookmarkEnd w:id="4"/>
    </w:p>
    <w:p w14:paraId="76F6B36E" w14:textId="77777777" w:rsidR="005B6F28" w:rsidRPr="00D36F55" w:rsidRDefault="005B6F28" w:rsidP="005B6F28">
      <w:pPr>
        <w:pStyle w:val="Recuodecorpodetexto"/>
        <w:ind w:left="114"/>
        <w:jc w:val="both"/>
        <w:rPr>
          <w:b/>
          <w:bCs/>
          <w:sz w:val="28"/>
          <w:szCs w:val="28"/>
        </w:rPr>
      </w:pPr>
    </w:p>
    <w:p w14:paraId="714E7AB2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6AC5E2B1" w14:textId="77777777" w:rsidR="005B6F28" w:rsidRPr="00261EF6" w:rsidRDefault="005B6F28" w:rsidP="005B6F28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44968D06" w14:textId="77777777" w:rsidR="005B6F28" w:rsidRPr="00261EF6" w:rsidRDefault="005B6F28" w:rsidP="005B6F28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 xml:space="preserve">Secretaria Municipal de Saúde </w:t>
      </w:r>
    </w:p>
    <w:p w14:paraId="5EACE83C" w14:textId="77777777" w:rsidR="005B6F28" w:rsidRPr="00261EF6" w:rsidRDefault="005B6F28" w:rsidP="005B6F28">
      <w:pPr>
        <w:pStyle w:val="Corpodetexto"/>
        <w:spacing w:before="1"/>
        <w:rPr>
          <w:sz w:val="28"/>
          <w:szCs w:val="28"/>
        </w:rPr>
      </w:pPr>
    </w:p>
    <w:p w14:paraId="2A562375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5" w:name="4._Descrição_dos_Requisitos_da_Contrataç"/>
      <w:bookmarkEnd w:id="5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459B1B4B" w14:textId="77777777" w:rsidR="005B6F28" w:rsidRPr="00261EF6" w:rsidRDefault="005B6F28" w:rsidP="005B6F28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6A72D347" w14:textId="77777777" w:rsidR="005B6F28" w:rsidRPr="00261EF6" w:rsidRDefault="005B6F28" w:rsidP="005B6F28">
      <w:pPr>
        <w:pStyle w:val="PargrafodaLista"/>
        <w:spacing w:line="360" w:lineRule="auto"/>
        <w:ind w:left="114" w:firstLine="0"/>
        <w:jc w:val="both"/>
        <w:rPr>
          <w:sz w:val="28"/>
          <w:szCs w:val="28"/>
        </w:rPr>
      </w:pPr>
      <w:bookmarkStart w:id="6" w:name="5._Levantamento_de_Mercado"/>
      <w:bookmarkEnd w:id="6"/>
      <w:r w:rsidRPr="00261EF6">
        <w:rPr>
          <w:b/>
          <w:sz w:val="28"/>
          <w:szCs w:val="28"/>
        </w:rPr>
        <w:t>4.1-</w:t>
      </w:r>
      <w:r w:rsidRPr="00261EF6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261EF6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52202C20" w14:textId="77777777" w:rsidR="005B6F28" w:rsidRPr="00261EF6" w:rsidRDefault="005B6F28" w:rsidP="005B6F28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4.2-</w:t>
      </w:r>
      <w:r w:rsidRPr="00261EF6">
        <w:rPr>
          <w:sz w:val="28"/>
          <w:szCs w:val="28"/>
        </w:rPr>
        <w:t xml:space="preserve"> A futura contratada deverá apresentar os seguintes documentos:</w:t>
      </w:r>
    </w:p>
    <w:p w14:paraId="37499F97" w14:textId="77777777" w:rsidR="005B6F28" w:rsidRPr="00261EF6" w:rsidRDefault="005B6F28" w:rsidP="005B6F28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4.3-</w:t>
      </w:r>
      <w:r w:rsidRPr="00261EF6">
        <w:rPr>
          <w:sz w:val="28"/>
          <w:szCs w:val="28"/>
        </w:rPr>
        <w:t xml:space="preserve"> Aqueles indicados nos arts. 68 da Lei nº 14.133/21.</w:t>
      </w:r>
    </w:p>
    <w:p w14:paraId="1E7C4723" w14:textId="77777777" w:rsidR="005B6F28" w:rsidRPr="00261EF6" w:rsidRDefault="005B6F28" w:rsidP="005B6F28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I- Contrato ou estatuto social atualizado;</w:t>
      </w:r>
    </w:p>
    <w:p w14:paraId="20C1D70B" w14:textId="77777777" w:rsidR="005B6F28" w:rsidRPr="00261EF6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II- Documento de identidade do sócio administrador e procurador, se houver, com a procuração respectiva;</w:t>
      </w:r>
    </w:p>
    <w:p w14:paraId="476385DB" w14:textId="77777777" w:rsidR="005B6F28" w:rsidRPr="00261EF6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5012F9A0" w14:textId="77777777" w:rsidR="005B6F28" w:rsidRPr="00261EF6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</w:t>
      </w:r>
      <w:r w:rsidRPr="00261EF6">
        <w:rPr>
          <w:sz w:val="28"/>
          <w:szCs w:val="28"/>
        </w:rPr>
        <w:lastRenderedPageBreak/>
        <w:t xml:space="preserve">pública municipal; </w:t>
      </w:r>
    </w:p>
    <w:p w14:paraId="02FF4B84" w14:textId="77777777" w:rsidR="005B6F28" w:rsidRPr="00261EF6" w:rsidRDefault="005B6F28" w:rsidP="005B6F28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V- CND federal;</w:t>
      </w:r>
    </w:p>
    <w:p w14:paraId="7167F732" w14:textId="77777777" w:rsidR="00F07D6A" w:rsidRDefault="00F07D6A" w:rsidP="005B6F28">
      <w:pPr>
        <w:spacing w:line="360" w:lineRule="auto"/>
        <w:ind w:left="114"/>
        <w:jc w:val="both"/>
        <w:rPr>
          <w:sz w:val="28"/>
          <w:szCs w:val="28"/>
        </w:rPr>
      </w:pPr>
    </w:p>
    <w:p w14:paraId="1700B902" w14:textId="738FDEEC" w:rsidR="005B6F28" w:rsidRPr="00261EF6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VI- Certidão negativa de falência. (</w:t>
      </w:r>
      <w:r w:rsidRPr="00261EF6">
        <w:rPr>
          <w:sz w:val="28"/>
          <w:szCs w:val="28"/>
          <w:u w:val="single"/>
        </w:rPr>
        <w:t>ou outra forma de comprovação da qualificação econômica, conforme o caso, de acordo com o art. 69 da Lei de licitações, a depender da complexidade do objeto.</w:t>
      </w:r>
      <w:r w:rsidRPr="00261EF6">
        <w:rPr>
          <w:sz w:val="28"/>
          <w:szCs w:val="28"/>
        </w:rPr>
        <w:t>);</w:t>
      </w:r>
    </w:p>
    <w:p w14:paraId="11C64218" w14:textId="77777777" w:rsidR="005B6F28" w:rsidRPr="00261EF6" w:rsidRDefault="005B6F28" w:rsidP="005B6F28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VII- CND estadual;</w:t>
      </w:r>
    </w:p>
    <w:p w14:paraId="7DE25E51" w14:textId="77777777" w:rsidR="005B6F28" w:rsidRPr="00261EF6" w:rsidRDefault="005B6F28" w:rsidP="005B6F28">
      <w:pPr>
        <w:spacing w:line="360" w:lineRule="auto"/>
        <w:ind w:firstLine="114"/>
        <w:jc w:val="both"/>
        <w:rPr>
          <w:b/>
          <w:bCs/>
          <w:sz w:val="28"/>
          <w:szCs w:val="28"/>
        </w:rPr>
      </w:pPr>
      <w:r w:rsidRPr="00261EF6">
        <w:rPr>
          <w:sz w:val="28"/>
          <w:szCs w:val="28"/>
        </w:rPr>
        <w:t>VIII-</w:t>
      </w:r>
      <w:r w:rsidRPr="00261EF6">
        <w:rPr>
          <w:b/>
          <w:bCs/>
          <w:sz w:val="28"/>
          <w:szCs w:val="28"/>
        </w:rPr>
        <w:t xml:space="preserve"> </w:t>
      </w:r>
      <w:r w:rsidRPr="00261EF6">
        <w:rPr>
          <w:sz w:val="28"/>
          <w:szCs w:val="28"/>
        </w:rPr>
        <w:t>CND municipal</w:t>
      </w:r>
      <w:r w:rsidRPr="00261EF6">
        <w:rPr>
          <w:b/>
          <w:bCs/>
          <w:sz w:val="28"/>
          <w:szCs w:val="28"/>
        </w:rPr>
        <w:t>;</w:t>
      </w:r>
    </w:p>
    <w:p w14:paraId="70495431" w14:textId="77777777" w:rsidR="005B6F28" w:rsidRPr="00261EF6" w:rsidRDefault="005B6F28" w:rsidP="005B6F28">
      <w:pPr>
        <w:spacing w:line="360" w:lineRule="auto"/>
        <w:ind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IX- CND trabalhista;</w:t>
      </w:r>
    </w:p>
    <w:p w14:paraId="482FC4ED" w14:textId="77777777" w:rsidR="005B6F28" w:rsidRPr="00261EF6" w:rsidRDefault="005B6F28" w:rsidP="005B6F28">
      <w:pPr>
        <w:pStyle w:val="PargrafodaLista"/>
        <w:spacing w:line="360" w:lineRule="auto"/>
        <w:ind w:left="0"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X- Certificado de Regularidade do FGTS.</w:t>
      </w:r>
    </w:p>
    <w:p w14:paraId="6BA28BF1" w14:textId="77777777" w:rsidR="005B6F28" w:rsidRPr="00261EF6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 xml:space="preserve">4.4- </w:t>
      </w:r>
      <w:r w:rsidRPr="00261EF6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55DF8034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</w:t>
      </w:r>
      <w:r w:rsidRPr="00261EF6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7A463B34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4.4.2.</w:t>
      </w:r>
      <w:r w:rsidRPr="00261EF6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735A44CE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4.4.3</w:t>
      </w:r>
      <w:r w:rsidRPr="00261EF6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690E8A0B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6DD2C7E5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4.4.5.</w:t>
      </w:r>
      <w:r w:rsidRPr="00261EF6">
        <w:rPr>
          <w:sz w:val="28"/>
          <w:szCs w:val="28"/>
        </w:rPr>
        <w:tab/>
        <w:t xml:space="preserve"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</w:t>
      </w:r>
      <w:r w:rsidRPr="00261EF6">
        <w:rPr>
          <w:sz w:val="28"/>
          <w:szCs w:val="28"/>
        </w:rPr>
        <w:lastRenderedPageBreak/>
        <w:t>autorizada.</w:t>
      </w:r>
    </w:p>
    <w:p w14:paraId="4A4B9EB7" w14:textId="77777777" w:rsidR="005B6F28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</w:p>
    <w:p w14:paraId="5214BC81" w14:textId="77777777" w:rsidR="005B6F28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</w:p>
    <w:p w14:paraId="00907B88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4.4.6.</w:t>
      </w:r>
      <w:r w:rsidRPr="00261EF6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41DFBBA4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3F2E5500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4.4.8.</w:t>
      </w:r>
      <w:r w:rsidRPr="00261EF6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6F7FBECF" w14:textId="77777777" w:rsidR="005B6F28" w:rsidRPr="00261EF6" w:rsidRDefault="005B6F28" w:rsidP="005B6F28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4.4.9. O custo referente ao transporte dos equipamentos cobertos pela garantia será de responsabilidade do Contratado. </w:t>
      </w:r>
    </w:p>
    <w:p w14:paraId="12C7F4ED" w14:textId="77777777" w:rsidR="005B6F28" w:rsidRPr="00261EF6" w:rsidRDefault="005B6F28" w:rsidP="005B6F28">
      <w:pPr>
        <w:spacing w:line="360" w:lineRule="auto"/>
        <w:ind w:left="567" w:firstLine="33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4.4.10. A garantia legal ou contratual do objeto tem prazo de vigência próprio e desvinculado    daquele fixado no contrato, permitindo eventual aplicação de penalidades em caso de descumprimento de alguma de suas condições, mesmo depois de expirada a vigência contratual.</w:t>
      </w:r>
    </w:p>
    <w:p w14:paraId="1C0BE6F7" w14:textId="77777777" w:rsidR="005B6F28" w:rsidRDefault="005B6F28" w:rsidP="005B6F28">
      <w:pPr>
        <w:spacing w:line="360" w:lineRule="auto"/>
        <w:ind w:left="114"/>
        <w:jc w:val="both"/>
        <w:rPr>
          <w:sz w:val="28"/>
          <w:szCs w:val="28"/>
        </w:rPr>
      </w:pPr>
      <w:r w:rsidRPr="007B5EA6">
        <w:rPr>
          <w:b/>
          <w:bCs/>
          <w:sz w:val="28"/>
          <w:szCs w:val="28"/>
        </w:rPr>
        <w:t>4.5.</w:t>
      </w:r>
      <w:r w:rsidRPr="00261EF6">
        <w:rPr>
          <w:sz w:val="28"/>
          <w:szCs w:val="28"/>
        </w:rPr>
        <w:t xml:space="preserve"> A qualificação Econômico-financeira será demonstrada através da apresentação Certidão Negativa de Feitos Sobre Falência, expedida pelo distribuidor da sede do Licitante.   </w:t>
      </w:r>
    </w:p>
    <w:p w14:paraId="0FA8546C" w14:textId="77777777" w:rsidR="005B6F28" w:rsidRPr="00261EF6" w:rsidRDefault="005B6F28" w:rsidP="005B6F28">
      <w:pPr>
        <w:jc w:val="both"/>
        <w:rPr>
          <w:sz w:val="28"/>
          <w:szCs w:val="28"/>
        </w:rPr>
      </w:pPr>
    </w:p>
    <w:p w14:paraId="47BB59AC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796BFC4A" w14:textId="77777777" w:rsidR="005B6F28" w:rsidRPr="00261EF6" w:rsidRDefault="005B6F28" w:rsidP="005B6F28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3EBA96CC" w14:textId="77777777" w:rsidR="005B6F28" w:rsidRPr="000E30A4" w:rsidRDefault="005B6F28" w:rsidP="005B6F28">
      <w:pPr>
        <w:ind w:left="114" w:firstLine="270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 valor de referência do bem a ser adquirido através da presente contratação, foi obtido através de Propostas Comerciais de fornecedores do ramo do objeto</w:t>
      </w:r>
      <w:r>
        <w:rPr>
          <w:sz w:val="28"/>
          <w:szCs w:val="28"/>
        </w:rPr>
        <w:t xml:space="preserve"> e </w:t>
      </w:r>
      <w:r w:rsidR="0024273E">
        <w:rPr>
          <w:sz w:val="28"/>
          <w:szCs w:val="28"/>
        </w:rPr>
        <w:t>PNCP</w:t>
      </w:r>
      <w:r>
        <w:rPr>
          <w:sz w:val="28"/>
          <w:szCs w:val="28"/>
        </w:rPr>
        <w:t>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que atenderem aos requisitos </w:t>
      </w:r>
      <w:r w:rsidRPr="00A4502F">
        <w:rPr>
          <w:iCs/>
          <w:sz w:val="28"/>
          <w:szCs w:val="28"/>
        </w:rPr>
        <w:lastRenderedPageBreak/>
        <w:t xml:space="preserve">exigidos deste ETP e oferecer a proposta mais vantajosa. </w:t>
      </w:r>
      <w:r w:rsidRPr="00A4502F">
        <w:rPr>
          <w:sz w:val="28"/>
          <w:szCs w:val="28"/>
        </w:rPr>
        <w:t xml:space="preserve">A possibilidade para aquisição desses materiais é através de </w:t>
      </w:r>
      <w:r>
        <w:rPr>
          <w:sz w:val="28"/>
          <w:szCs w:val="28"/>
        </w:rPr>
        <w:t>Licitação modalidade pregão eletrônico.</w:t>
      </w:r>
    </w:p>
    <w:p w14:paraId="1737E9F4" w14:textId="77777777" w:rsidR="005B6F28" w:rsidRPr="00261EF6" w:rsidRDefault="005B6F28" w:rsidP="005B6F28">
      <w:pPr>
        <w:pStyle w:val="Corpodetexto"/>
        <w:rPr>
          <w:sz w:val="28"/>
          <w:szCs w:val="28"/>
        </w:rPr>
      </w:pPr>
    </w:p>
    <w:p w14:paraId="5716E0F3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7" w:name="6._Descrição_da_solução_como_um_todo"/>
      <w:bookmarkEnd w:id="7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23C0A3AB" w14:textId="77777777" w:rsidR="005B6F28" w:rsidRPr="00261EF6" w:rsidRDefault="005B6F28" w:rsidP="005B6F28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053A559" w14:textId="77777777" w:rsidR="005B6F28" w:rsidRPr="00D36F55" w:rsidRDefault="005B6F28" w:rsidP="005B6F28">
      <w:pPr>
        <w:tabs>
          <w:tab w:val="left" w:pos="384"/>
        </w:tabs>
        <w:ind w:left="114"/>
        <w:jc w:val="both"/>
        <w:rPr>
          <w:sz w:val="28"/>
          <w:szCs w:val="28"/>
        </w:rPr>
      </w:pPr>
      <w:bookmarkStart w:id="8" w:name="_Hlk184194695"/>
      <w:r w:rsidRPr="00D36F55">
        <w:rPr>
          <w:bCs/>
          <w:sz w:val="28"/>
          <w:szCs w:val="28"/>
        </w:rPr>
        <w:t>Salienta-se pela necessidade de suprir os setor da Secretaria Municipal de Saúde como (</w:t>
      </w:r>
      <w:r w:rsidR="0024273E">
        <w:rPr>
          <w:bCs/>
          <w:sz w:val="28"/>
          <w:szCs w:val="28"/>
        </w:rPr>
        <w:t xml:space="preserve">sala de armazenamento de vacinas do setor de </w:t>
      </w:r>
      <w:r w:rsidRPr="00D36F55">
        <w:rPr>
          <w:bCs/>
          <w:sz w:val="28"/>
          <w:szCs w:val="28"/>
        </w:rPr>
        <w:t>epidemiologia), das condições mínimas necessárias para armazenamento dos medicamentos. A presente aquisição se faz necessária devido à necessidade de promover a estruturação de rede básica de saúde</w:t>
      </w:r>
      <w:bookmarkEnd w:id="8"/>
      <w:r w:rsidRPr="00D36F55">
        <w:rPr>
          <w:sz w:val="28"/>
          <w:szCs w:val="28"/>
        </w:rPr>
        <w:t>.</w:t>
      </w:r>
    </w:p>
    <w:p w14:paraId="13FB1316" w14:textId="77777777" w:rsidR="005B6F28" w:rsidRPr="00261EF6" w:rsidRDefault="005B6F28" w:rsidP="005B6F28">
      <w:pPr>
        <w:tabs>
          <w:tab w:val="left" w:pos="384"/>
        </w:tabs>
        <w:ind w:left="114"/>
        <w:jc w:val="both"/>
        <w:rPr>
          <w:b/>
          <w:sz w:val="28"/>
          <w:szCs w:val="28"/>
        </w:rPr>
      </w:pPr>
    </w:p>
    <w:p w14:paraId="2217FEF9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0D9D50FB" w14:textId="77777777" w:rsidR="005B6F28" w:rsidRPr="00261EF6" w:rsidRDefault="005B6F28" w:rsidP="005B6F28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7385B56" w14:textId="77777777" w:rsidR="005B6F28" w:rsidRPr="00261EF6" w:rsidRDefault="005B6F28" w:rsidP="005B6F28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261EF6">
        <w:rPr>
          <w:b w:val="0"/>
          <w:bCs w:val="0"/>
          <w:sz w:val="28"/>
          <w:szCs w:val="28"/>
          <w:lang w:val="pt-BR"/>
        </w:rPr>
        <w:t>o planejamento feito pelo Secretaria Municipal de Saúde.</w:t>
      </w:r>
    </w:p>
    <w:p w14:paraId="7814EE3F" w14:textId="77777777" w:rsidR="005B6F28" w:rsidRPr="00261EF6" w:rsidRDefault="005B6F28" w:rsidP="005B6F28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5604D854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9" w:name="8._Estimativa_do_Valor_da_Contratação"/>
      <w:bookmarkEnd w:id="9"/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12EBE8A8" w14:textId="77777777" w:rsidR="005B6F28" w:rsidRPr="00261EF6" w:rsidRDefault="005B6F28" w:rsidP="005B6F28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7F493C36" w14:textId="249701D2" w:rsidR="005B6F28" w:rsidRPr="00261EF6" w:rsidRDefault="005B6F28" w:rsidP="005B6F28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Na forma do art. 23, inciso IV, da Lei nº 14.133/2021, o valor estimado da contratação é referente a consulta realizada através do Painel de Preço do Governo Federal</w:t>
      </w:r>
      <w:r>
        <w:rPr>
          <w:sz w:val="28"/>
          <w:szCs w:val="28"/>
        </w:rPr>
        <w:t xml:space="preserve"> fornecedores especializados do ramo</w:t>
      </w:r>
      <w:r w:rsidRPr="00261EF6">
        <w:rPr>
          <w:sz w:val="28"/>
          <w:szCs w:val="28"/>
        </w:rPr>
        <w:t xml:space="preserve">, conforme documentos anexos. O valor estimado de mercado é de </w:t>
      </w:r>
      <w:r w:rsidRPr="00315DF4">
        <w:rPr>
          <w:b/>
          <w:bCs/>
          <w:sz w:val="28"/>
          <w:szCs w:val="28"/>
        </w:rPr>
        <w:t xml:space="preserve">R$ </w:t>
      </w:r>
      <w:r w:rsidR="00315DF4" w:rsidRPr="00315DF4">
        <w:rPr>
          <w:b/>
          <w:bCs/>
          <w:sz w:val="28"/>
          <w:szCs w:val="28"/>
        </w:rPr>
        <w:t>89.543,6</w:t>
      </w:r>
      <w:r w:rsidR="005F47C4">
        <w:rPr>
          <w:b/>
          <w:bCs/>
          <w:sz w:val="28"/>
          <w:szCs w:val="28"/>
        </w:rPr>
        <w:t>9</w:t>
      </w:r>
      <w:r w:rsidRPr="00261EF6">
        <w:rPr>
          <w:sz w:val="28"/>
          <w:szCs w:val="28"/>
        </w:rPr>
        <w:t>, segundo os itens especificados no Termo de referência deste processo.</w:t>
      </w:r>
    </w:p>
    <w:p w14:paraId="3797D2E3" w14:textId="77777777" w:rsidR="005B6F28" w:rsidRPr="00261EF6" w:rsidRDefault="005B6F28" w:rsidP="005B6F28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56821E43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10" w:name="9._Justificativa_para_o_Parcelamento_ou_"/>
      <w:bookmarkEnd w:id="10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58CFDB56" w14:textId="77777777" w:rsidR="005B6F28" w:rsidRPr="00261EF6" w:rsidRDefault="005B6F28" w:rsidP="005B6F28">
      <w:pPr>
        <w:pStyle w:val="Corpodetexto"/>
        <w:rPr>
          <w:sz w:val="28"/>
          <w:szCs w:val="28"/>
        </w:rPr>
      </w:pPr>
    </w:p>
    <w:p w14:paraId="391E5AC5" w14:textId="77777777" w:rsidR="005B6F28" w:rsidRPr="00261EF6" w:rsidRDefault="005B6F28" w:rsidP="005B6F28">
      <w:pPr>
        <w:ind w:left="114"/>
        <w:jc w:val="both"/>
        <w:rPr>
          <w:color w:val="000000"/>
          <w:sz w:val="28"/>
          <w:szCs w:val="28"/>
        </w:rPr>
      </w:pPr>
      <w:bookmarkStart w:id="11" w:name="10._Contratações_Correlatas_e/ou_Interde"/>
      <w:bookmarkEnd w:id="11"/>
      <w:r w:rsidRPr="00261EF6">
        <w:rPr>
          <w:color w:val="000000"/>
          <w:sz w:val="28"/>
          <w:szCs w:val="28"/>
        </w:rPr>
        <w:t>Não se justifica o parcelamento do item descrito no Termo de Referência em anexo deste processo.</w:t>
      </w:r>
    </w:p>
    <w:p w14:paraId="5C8CF9F4" w14:textId="77777777" w:rsidR="005B6F28" w:rsidRPr="00261EF6" w:rsidRDefault="005B6F28" w:rsidP="005B6F28">
      <w:pPr>
        <w:jc w:val="both"/>
        <w:rPr>
          <w:sz w:val="28"/>
          <w:szCs w:val="28"/>
        </w:rPr>
      </w:pPr>
    </w:p>
    <w:p w14:paraId="275DDCEF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56F187C0" w14:textId="77777777" w:rsidR="005B6F28" w:rsidRPr="00261EF6" w:rsidRDefault="005B6F28" w:rsidP="005B6F28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0AF1C32B" w14:textId="77777777" w:rsidR="005B6F28" w:rsidRPr="00261EF6" w:rsidRDefault="005B6F28" w:rsidP="005B6F28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77D90A1B" w14:textId="77777777" w:rsidR="005B6F28" w:rsidRPr="00261EF6" w:rsidRDefault="005B6F28" w:rsidP="005B6F28">
      <w:pPr>
        <w:pStyle w:val="Corpodetexto"/>
        <w:spacing w:before="2"/>
        <w:rPr>
          <w:sz w:val="28"/>
          <w:szCs w:val="28"/>
        </w:rPr>
      </w:pPr>
    </w:p>
    <w:p w14:paraId="5C65A492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2" w:name="11._Alinhamento_entre_a_Contratação_e_o_"/>
      <w:bookmarkEnd w:id="12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42674B22" w14:textId="77777777" w:rsidR="005B6F28" w:rsidRPr="00261EF6" w:rsidRDefault="005B6F28" w:rsidP="005B6F28">
      <w:pPr>
        <w:pStyle w:val="Corpodetexto"/>
        <w:rPr>
          <w:sz w:val="28"/>
          <w:szCs w:val="28"/>
        </w:rPr>
      </w:pPr>
    </w:p>
    <w:p w14:paraId="0FBA25E1" w14:textId="77777777" w:rsidR="005B6F28" w:rsidRPr="00261EF6" w:rsidRDefault="005B6F28" w:rsidP="005B6F28">
      <w:pPr>
        <w:pStyle w:val="Recuodecorpodetexto"/>
        <w:ind w:left="114"/>
        <w:jc w:val="both"/>
        <w:rPr>
          <w:b/>
          <w:sz w:val="28"/>
          <w:szCs w:val="28"/>
        </w:rPr>
      </w:pPr>
      <w:r w:rsidRPr="00261EF6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734BE9FF" w14:textId="77777777" w:rsidR="005B6F28" w:rsidRPr="00261EF6" w:rsidRDefault="005B6F28" w:rsidP="005B6F28">
      <w:pPr>
        <w:pStyle w:val="Corpodetexto"/>
        <w:spacing w:before="2"/>
        <w:rPr>
          <w:sz w:val="28"/>
          <w:szCs w:val="28"/>
        </w:rPr>
      </w:pPr>
    </w:p>
    <w:p w14:paraId="425CE3DB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3" w:name="12._Benefícios_a_serem_alcançados_com_a_"/>
      <w:bookmarkEnd w:id="13"/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009E2B18" w14:textId="77777777" w:rsidR="005B6F28" w:rsidRPr="0099502A" w:rsidRDefault="005B6F28" w:rsidP="005B6F28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99502A">
        <w:rPr>
          <w:sz w:val="28"/>
          <w:szCs w:val="28"/>
          <w:lang w:val="pt-BR" w:eastAsia="pt-BR"/>
        </w:rPr>
        <w:t>O armazenamento correto das vacinas é fundamental para manter sua eficácia e segurança, sendo essencial a utilização de câmaras frias que garantam a manutenção da temperatura adequada.</w:t>
      </w:r>
    </w:p>
    <w:p w14:paraId="4EE7E5B9" w14:textId="77777777" w:rsidR="005B6F28" w:rsidRDefault="005B6F28" w:rsidP="005B6F28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</w:p>
    <w:p w14:paraId="3164D847" w14:textId="77777777" w:rsidR="005B6F28" w:rsidRDefault="005B6F28" w:rsidP="005B6F28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</w:p>
    <w:p w14:paraId="04C9FA95" w14:textId="77777777" w:rsidR="0024273E" w:rsidRDefault="0024273E" w:rsidP="005B6F28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</w:p>
    <w:p w14:paraId="539ED0FD" w14:textId="77777777" w:rsidR="005B6F28" w:rsidRPr="0099502A" w:rsidRDefault="005B6F28" w:rsidP="005B6F28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99502A">
        <w:rPr>
          <w:sz w:val="28"/>
          <w:szCs w:val="28"/>
          <w:lang w:val="pt-BR" w:eastAsia="pt-BR"/>
        </w:rPr>
        <w:t>A aquisição de geradores de energia compatíveis com as câmaras frias visa evitar perdas de vacinas em casos de queda de energia elétrica, garantindo a preservação dos imunobiológicos.</w:t>
      </w:r>
    </w:p>
    <w:p w14:paraId="0EC44FDB" w14:textId="77777777" w:rsidR="005B6F28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1C384526" w14:textId="77777777" w:rsidR="005B6F28" w:rsidRPr="0099502A" w:rsidRDefault="005B6F28" w:rsidP="005B6F28">
      <w:pPr>
        <w:pStyle w:val="Corpodetexto"/>
        <w:jc w:val="both"/>
        <w:rPr>
          <w:b w:val="0"/>
          <w:sz w:val="28"/>
          <w:szCs w:val="28"/>
          <w:lang w:val="pt-BR"/>
        </w:rPr>
      </w:pPr>
    </w:p>
    <w:p w14:paraId="35C18C4F" w14:textId="77777777" w:rsidR="005B6F28" w:rsidRDefault="005B6F28" w:rsidP="005B6F28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A</w:t>
      </w:r>
      <w:r w:rsidRPr="0099502A">
        <w:rPr>
          <w:b w:val="0"/>
          <w:bCs w:val="0"/>
          <w:sz w:val="28"/>
          <w:szCs w:val="28"/>
        </w:rPr>
        <w:t xml:space="preserve">quisição de Geradores de Energia </w:t>
      </w:r>
      <w:r w:rsidRPr="000B34B4">
        <w:rPr>
          <w:rFonts w:eastAsiaTheme="minorHAnsi"/>
          <w:b w:val="0"/>
          <w:bCs w:val="0"/>
          <w:sz w:val="28"/>
          <w:szCs w:val="28"/>
        </w:rPr>
        <w:t xml:space="preserve">com QTA (quadro de transferência automático) e instalação </w:t>
      </w:r>
      <w:r w:rsidRPr="000B34B4">
        <w:rPr>
          <w:b w:val="0"/>
          <w:bCs w:val="0"/>
          <w:sz w:val="28"/>
          <w:szCs w:val="28"/>
        </w:rPr>
        <w:t>compatível incluso</w:t>
      </w:r>
      <w:r>
        <w:rPr>
          <w:rFonts w:eastAsiaTheme="minorHAnsi"/>
          <w:b w:val="0"/>
          <w:bCs w:val="0"/>
          <w:sz w:val="28"/>
          <w:szCs w:val="28"/>
        </w:rPr>
        <w:t>.</w:t>
      </w:r>
    </w:p>
    <w:p w14:paraId="5D3093CE" w14:textId="77777777" w:rsidR="005B6F28" w:rsidRDefault="005B6F28" w:rsidP="005B6F28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2BA32F43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2E58E69F" w14:textId="77777777" w:rsidR="005B6F28" w:rsidRPr="00261EF6" w:rsidRDefault="005B6F28" w:rsidP="005B6F28">
      <w:pPr>
        <w:pStyle w:val="Corpodetexto"/>
        <w:rPr>
          <w:sz w:val="28"/>
          <w:szCs w:val="28"/>
        </w:rPr>
      </w:pPr>
    </w:p>
    <w:p w14:paraId="23942DF7" w14:textId="77777777" w:rsidR="005B6F28" w:rsidRPr="00261EF6" w:rsidRDefault="005B6F28" w:rsidP="005B6F28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06B42C29" w14:textId="77777777" w:rsidR="005B6F28" w:rsidRDefault="005B6F28" w:rsidP="005B6F28">
      <w:pPr>
        <w:pStyle w:val="Corpodetexto"/>
        <w:spacing w:before="2"/>
        <w:rPr>
          <w:sz w:val="28"/>
          <w:szCs w:val="28"/>
        </w:rPr>
      </w:pPr>
    </w:p>
    <w:p w14:paraId="684B4FCF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6D273D4C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40F394EA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550E8C72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6337CBC1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3B0CA202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71CA8411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16AB533A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58B4C70D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3A9F7EB7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399E3725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425BC786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2F1A8CD8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358EFFF9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4E39583D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203A7E79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0BE9B492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4B7D556E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0AE18263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0E4FF0D1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52CE8D78" w14:textId="77777777" w:rsidR="00F906B8" w:rsidRDefault="00F906B8" w:rsidP="005B6F28">
      <w:pPr>
        <w:pStyle w:val="Corpodetexto"/>
        <w:spacing w:before="2"/>
        <w:rPr>
          <w:sz w:val="28"/>
          <w:szCs w:val="28"/>
        </w:rPr>
      </w:pPr>
    </w:p>
    <w:p w14:paraId="40BE2CC5" w14:textId="77777777" w:rsidR="00F906B8" w:rsidRPr="00261EF6" w:rsidRDefault="00F906B8" w:rsidP="005B6F28">
      <w:pPr>
        <w:pStyle w:val="Corpodetexto"/>
        <w:spacing w:before="2"/>
        <w:rPr>
          <w:sz w:val="28"/>
          <w:szCs w:val="28"/>
        </w:rPr>
      </w:pPr>
    </w:p>
    <w:p w14:paraId="490EC2B0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4" w:name="15._Declaração_de_Viabilidade"/>
      <w:bookmarkEnd w:id="14"/>
      <w:r w:rsidRPr="00261EF6">
        <w:rPr>
          <w:b/>
          <w:sz w:val="28"/>
          <w:szCs w:val="28"/>
        </w:rPr>
        <w:lastRenderedPageBreak/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564FB0B4" w14:textId="77777777" w:rsidR="005B6F28" w:rsidRPr="00261EF6" w:rsidRDefault="005B6F28" w:rsidP="005B6F28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4A3AD044" w14:textId="77777777" w:rsidR="005B6F28" w:rsidRPr="00261EF6" w:rsidRDefault="005B6F28" w:rsidP="005B6F28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4D54A99A" w14:textId="77777777" w:rsidR="005B6F28" w:rsidRPr="00261EF6" w:rsidRDefault="005B6F28" w:rsidP="005B6F28">
      <w:pPr>
        <w:pStyle w:val="Corpodetexto"/>
        <w:spacing w:before="10"/>
        <w:rPr>
          <w:b w:val="0"/>
          <w:sz w:val="28"/>
          <w:szCs w:val="28"/>
        </w:rPr>
      </w:pPr>
    </w:p>
    <w:p w14:paraId="43FB5E2C" w14:textId="77777777" w:rsidR="005B6F28" w:rsidRPr="00261EF6" w:rsidRDefault="005B6F28" w:rsidP="005B6F28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bookmarkStart w:id="15" w:name="16._Responsáveis"/>
      <w:bookmarkEnd w:id="15"/>
      <w:r w:rsidRPr="00261EF6">
        <w:rPr>
          <w:b/>
          <w:sz w:val="28"/>
          <w:szCs w:val="28"/>
        </w:rPr>
        <w:t>Responsáveis</w:t>
      </w:r>
    </w:p>
    <w:p w14:paraId="1D58A709" w14:textId="77777777" w:rsidR="005B6F28" w:rsidRDefault="005B6F28" w:rsidP="005B6F28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6D0CD112" w14:textId="77777777" w:rsidR="00741972" w:rsidRDefault="00741972" w:rsidP="005B6F28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1FBD8059" w14:textId="77777777" w:rsidR="00741972" w:rsidRDefault="00741972" w:rsidP="005B6F28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3F1A3E2" w14:textId="77777777" w:rsidR="005B6F28" w:rsidRPr="005B306F" w:rsidRDefault="005B6F28" w:rsidP="005B6F28">
      <w:pPr>
        <w:pStyle w:val="Recuodecorpodetexto"/>
        <w:spacing w:after="0"/>
        <w:ind w:left="7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16" w:name="_Hlk193871983"/>
      <w:bookmarkStart w:id="17" w:name="_Hlk194043187"/>
      <w:r w:rsidRPr="005B306F">
        <w:rPr>
          <w:rFonts w:ascii="Garamond" w:hAnsi="Garamond" w:cs="Arial"/>
          <w:b/>
          <w:bCs/>
          <w:sz w:val="24"/>
          <w:szCs w:val="24"/>
        </w:rPr>
        <w:t>__________________________________</w:t>
      </w:r>
    </w:p>
    <w:p w14:paraId="2828EEDE" w14:textId="77777777" w:rsidR="00741972" w:rsidRDefault="005B6F28" w:rsidP="00741972">
      <w:pPr>
        <w:pStyle w:val="Recuodecorpodetexto"/>
        <w:spacing w:after="0"/>
        <w:ind w:left="0"/>
        <w:jc w:val="center"/>
        <w:rPr>
          <w:b/>
          <w:bCs/>
          <w:sz w:val="24"/>
          <w:szCs w:val="24"/>
        </w:rPr>
      </w:pPr>
      <w:r w:rsidRPr="005B306F">
        <w:rPr>
          <w:b/>
          <w:bCs/>
          <w:sz w:val="24"/>
          <w:szCs w:val="24"/>
        </w:rPr>
        <w:t xml:space="preserve">          </w:t>
      </w:r>
      <w:bookmarkEnd w:id="16"/>
      <w:bookmarkEnd w:id="17"/>
      <w:r w:rsidR="00741972" w:rsidRPr="008D18FE">
        <w:rPr>
          <w:b/>
          <w:bCs/>
          <w:sz w:val="24"/>
          <w:szCs w:val="24"/>
        </w:rPr>
        <w:t>REGINA APARECIDA INÁCIA REIS</w:t>
      </w:r>
    </w:p>
    <w:p w14:paraId="4560855A" w14:textId="77777777" w:rsidR="005B6F28" w:rsidRDefault="00741972" w:rsidP="00741972">
      <w:pPr>
        <w:pStyle w:val="Recuodecorpodetexto"/>
        <w:spacing w:after="0"/>
        <w:ind w:left="0"/>
        <w:jc w:val="center"/>
      </w:pPr>
      <w:r>
        <w:rPr>
          <w:b/>
          <w:bCs/>
          <w:sz w:val="24"/>
          <w:szCs w:val="24"/>
        </w:rPr>
        <w:t xml:space="preserve">            </w:t>
      </w:r>
      <w:r w:rsidRPr="008D18FE">
        <w:rPr>
          <w:b/>
          <w:bCs/>
          <w:sz w:val="24"/>
          <w:szCs w:val="24"/>
        </w:rPr>
        <w:t>DIRETOR DE EPIDEMIOLOGIA</w:t>
      </w:r>
    </w:p>
    <w:sectPr w:rsidR="005B6F28" w:rsidSect="007B5EA6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5F733" w14:textId="77777777" w:rsidR="00475F9B" w:rsidRDefault="00475F9B">
      <w:r>
        <w:separator/>
      </w:r>
    </w:p>
  </w:endnote>
  <w:endnote w:type="continuationSeparator" w:id="0">
    <w:p w14:paraId="3B10354E" w14:textId="77777777" w:rsidR="00475F9B" w:rsidRDefault="0047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1EBC75B3" w14:textId="77777777" w:rsidR="000436A8" w:rsidRDefault="00277F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3EFC1E22" w14:textId="77777777" w:rsidR="000436A8" w:rsidRDefault="000436A8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1907" w14:textId="77777777" w:rsidR="00475F9B" w:rsidRDefault="00475F9B">
      <w:r>
        <w:separator/>
      </w:r>
    </w:p>
  </w:footnote>
  <w:footnote w:type="continuationSeparator" w:id="0">
    <w:p w14:paraId="576511A3" w14:textId="77777777" w:rsidR="00475F9B" w:rsidRDefault="00475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9DDE" w14:textId="77777777" w:rsidR="000436A8" w:rsidRDefault="00277F43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7C88BE9" wp14:editId="53AC3BEA">
          <wp:simplePos x="0" y="0"/>
          <wp:positionH relativeFrom="margin">
            <wp:posOffset>5344795</wp:posOffset>
          </wp:positionH>
          <wp:positionV relativeFrom="paragraph">
            <wp:posOffset>-181610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3" name="Imagem 3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1836AC9" wp14:editId="79A44E46">
          <wp:simplePos x="0" y="0"/>
          <wp:positionH relativeFrom="margin">
            <wp:posOffset>-295275</wp:posOffset>
          </wp:positionH>
          <wp:positionV relativeFrom="topMargin">
            <wp:posOffset>130810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553155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28"/>
    <w:rsid w:val="000436A8"/>
    <w:rsid w:val="00077815"/>
    <w:rsid w:val="00190A5D"/>
    <w:rsid w:val="0024273E"/>
    <w:rsid w:val="0026168A"/>
    <w:rsid w:val="00277F43"/>
    <w:rsid w:val="00315DF4"/>
    <w:rsid w:val="00475F9B"/>
    <w:rsid w:val="004B4A6F"/>
    <w:rsid w:val="005B6F28"/>
    <w:rsid w:val="005F47C4"/>
    <w:rsid w:val="006453F0"/>
    <w:rsid w:val="006574E6"/>
    <w:rsid w:val="00741972"/>
    <w:rsid w:val="00C1039E"/>
    <w:rsid w:val="00D216F7"/>
    <w:rsid w:val="00F07D6A"/>
    <w:rsid w:val="00F9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6774"/>
  <w15:chartTrackingRefBased/>
  <w15:docId w15:val="{8DDEAD8A-6EB7-4907-90BF-3E211DA6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F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B6F28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5B6F28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5B6F28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5B6F28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5B6F28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5B6F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B6F2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6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6F28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5B6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Karine Louzada</cp:lastModifiedBy>
  <cp:revision>3</cp:revision>
  <dcterms:created xsi:type="dcterms:W3CDTF">2026-06-03T13:13:00Z</dcterms:created>
  <dcterms:modified xsi:type="dcterms:W3CDTF">2026-06-08T17:42:00Z</dcterms:modified>
</cp:coreProperties>
</file>